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Default="00ED126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ПРЕМИИ</w:t>
      </w:r>
    </w:p>
    <w:p w:rsidR="005507E9" w:rsidRDefault="005507E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АНКЕТА </w:t>
      </w:r>
    </w:p>
    <w:p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участника Национальной  Премии </w:t>
      </w:r>
    </w:p>
    <w:p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«ЛИДЕРЫ  ОТВЕТСТВЕННОГО БИЗНЕСА»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9A7126" w:rsidRDefault="009A71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42"/>
        <w:gridCol w:w="3998"/>
      </w:tblGrid>
      <w:tr w:rsidR="009A7126">
        <w:trPr>
          <w:trHeight w:val="7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компании в соответствии </w:t>
            </w:r>
          </w:p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>
        <w:trPr>
          <w:trHeight w:val="5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наименование компании в соответствии </w:t>
            </w:r>
          </w:p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>
        <w:trPr>
          <w:trHeight w:val="41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>
        <w:trPr>
          <w:trHeight w:val="4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-сайта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Доход, полученный от предпринимательской деятельности за 2023 г. (</w:t>
            </w:r>
            <w:proofErr w:type="gramStart"/>
            <w:r>
              <w:rPr>
                <w:sz w:val="24"/>
                <w:szCs w:val="24"/>
              </w:rPr>
              <w:t>млрд</w:t>
            </w:r>
            <w:proofErr w:type="gramEnd"/>
            <w:r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Указать: 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10</w:t>
            </w:r>
          </w:p>
          <w:p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11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>50</w:t>
            </w:r>
          </w:p>
          <w:p w:rsidR="009A7126" w:rsidRDefault="00ED1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Более 50</w:t>
            </w:r>
            <w:r>
              <w:rPr>
                <w:i/>
                <w:sz w:val="24"/>
                <w:szCs w:val="24"/>
              </w:rPr>
              <w:t xml:space="preserve">             </w:t>
            </w:r>
          </w:p>
        </w:tc>
      </w:tr>
      <w:tr w:rsidR="009A7126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персонала за 2023 г. (тыс. чел.)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9A712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A7126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более 1000 знаков с указанием </w:t>
            </w:r>
          </w:p>
        </w:tc>
      </w:tr>
      <w:tr w:rsidR="009A7126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 Российской Федерации деятельности компании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>
        <w:trPr>
          <w:trHeight w:val="7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в каких объединениях работодателей и деловых объединениях компания является членом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информацию об участии в системе социального партнёрства (наличие коллективного договора или участие в подписании соглашения, регулирующего социально-трудовые отношения)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Перечислить, указать данные о регистрации документов (подтверждающий документ)</w:t>
            </w:r>
          </w:p>
        </w:tc>
      </w:tr>
      <w:tr w:rsidR="009A7126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Указать названия публичных двух нефинансовых отчётов за последние 3 года (включая последний отчётный год), раскрывающих информацию  по тематике устойчивого развития ответственного ведения бизнеса с указанием, за какой год (года) выпущены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 отчёты с указанием эл. адреса на размещение в открытом доступе</w:t>
            </w:r>
          </w:p>
          <w:p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9A7126">
        <w:trPr>
          <w:trHeight w:val="3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на наличие независимого подтверждения этих отчётов (общественное заверение или аудиторское подтверждение)</w:t>
            </w:r>
            <w:bookmarkStart w:id="0" w:name="_GoBack"/>
            <w:bookmarkEnd w:id="0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Сообщить название организации, проводившей независимое подтверждение (заверение) отчёта и дату </w:t>
            </w:r>
          </w:p>
        </w:tc>
      </w:tr>
      <w:tr w:rsidR="009A7126">
        <w:trPr>
          <w:trHeight w:val="13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Указать индексы, рейтинги, </w:t>
            </w:r>
            <w:proofErr w:type="spellStart"/>
            <w:r>
              <w:rPr>
                <w:sz w:val="24"/>
                <w:szCs w:val="24"/>
              </w:rPr>
              <w:t>рэнкинги</w:t>
            </w:r>
            <w:proofErr w:type="spellEnd"/>
            <w:r>
              <w:rPr>
                <w:sz w:val="24"/>
                <w:szCs w:val="24"/>
              </w:rPr>
              <w:t xml:space="preserve"> по тематике устойчивого развития, составленные на основе комплексной оценки его факторов (</w:t>
            </w:r>
            <w:r>
              <w:rPr>
                <w:sz w:val="24"/>
                <w:szCs w:val="24"/>
                <w:lang w:val="en-US"/>
              </w:rPr>
              <w:t>ESG</w:t>
            </w:r>
            <w:r>
              <w:rPr>
                <w:sz w:val="24"/>
                <w:szCs w:val="24"/>
              </w:rPr>
              <w:t>), участниками которых компания была в 2023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sz w:val="24"/>
                <w:szCs w:val="24"/>
              </w:rPr>
              <w:t xml:space="preserve">2024 гг., с обозначением занимаемой в них позиции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>
        <w:trPr>
          <w:trHeight w:val="6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тематические направления (номинации) и программы по ним  (со ссылкой на  нефинансовый отчёт компании с указанием страниц,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 информацию о  прилагаемой программе/программах)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Указать заявленные тематические направления (номинации) и прилагаемую программу  по каждому из них (не более одной программы по направлению (номинации).</w:t>
            </w:r>
            <w:proofErr w:type="gramEnd"/>
            <w:r>
              <w:rPr>
                <w:i/>
                <w:sz w:val="24"/>
                <w:szCs w:val="24"/>
              </w:rPr>
              <w:t xml:space="preserve"> Программа может включать несколько проектов, объединённых общей целью, и содержать информацию в соответствии с  настоящей Методикой оценки заявок (пп.1.4</w:t>
            </w: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i/>
                <w:sz w:val="24"/>
                <w:szCs w:val="24"/>
              </w:rPr>
              <w:t xml:space="preserve">1.6; 5.4).  </w:t>
            </w:r>
          </w:p>
        </w:tc>
      </w:tr>
      <w:tr w:rsidR="009A7126">
        <w:trPr>
          <w:trHeight w:val="8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ФИО лица, ответственного за заявку на Конкурс, и его контакты (телефон,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26" w:rsidRPr="005A0D1D" w:rsidRDefault="00ED126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A0D1D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Pr="005A0D1D">
        <w:rPr>
          <w:rFonts w:ascii="Times New Roman" w:eastAsia="Calibri" w:hAnsi="Times New Roman" w:cs="Times New Roman"/>
          <w:b/>
          <w:sz w:val="24"/>
          <w:szCs w:val="28"/>
        </w:rPr>
        <w:t xml:space="preserve">. Пакет документов, прилагаемых к Анкете </w:t>
      </w:r>
      <w:r w:rsidRPr="005A0D1D">
        <w:rPr>
          <w:rFonts w:ascii="Times New Roman" w:eastAsia="Calibri" w:hAnsi="Times New Roman" w:cs="Times New Roman"/>
          <w:sz w:val="24"/>
          <w:szCs w:val="28"/>
        </w:rPr>
        <w:t>(с названием каждого файла)</w:t>
      </w:r>
    </w:p>
    <w:p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выписка из Единого государственного реестра юридических лиц (ЕГРЮЛ).</w:t>
      </w:r>
    </w:p>
    <w:p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Свидетельство о регистрации юридического лица (скан).</w:t>
      </w:r>
    </w:p>
    <w:p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A0D1D">
        <w:rPr>
          <w:rFonts w:ascii="Times New Roman" w:eastAsia="Calibri" w:hAnsi="Times New Roman" w:cs="Times New Roman"/>
          <w:sz w:val="24"/>
          <w:szCs w:val="28"/>
        </w:rPr>
        <w:t>–</w:t>
      </w:r>
      <w:r w:rsidRPr="005A0D1D">
        <w:rPr>
          <w:rFonts w:ascii="Times New Roman" w:eastAsia="Calibri" w:hAnsi="Times New Roman" w:cs="Times New Roman"/>
          <w:sz w:val="24"/>
          <w:szCs w:val="28"/>
        </w:rPr>
        <w:tab/>
        <w:t>Электронная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5A0D1D">
        <w:rPr>
          <w:rFonts w:ascii="Times New Roman" w:eastAsia="Calibri" w:hAnsi="Times New Roman" w:cs="Times New Roman"/>
          <w:sz w:val="24"/>
          <w:szCs w:val="28"/>
          <w:vertAlign w:val="superscript"/>
        </w:rPr>
        <w:footnoteReference w:id="2"/>
      </w:r>
      <w:r w:rsidRPr="005A0D1D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</w:p>
    <w:p w:rsidR="009A7126" w:rsidRPr="005A0D1D" w:rsidRDefault="00ED1260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D1D">
        <w:rPr>
          <w:rFonts w:ascii="Times New Roman" w:eastAsia="Calibri" w:hAnsi="Times New Roman" w:cs="Times New Roman"/>
          <w:sz w:val="24"/>
          <w:szCs w:val="28"/>
        </w:rPr>
        <w:t>–   Программ</w:t>
      </w:r>
      <w:proofErr w:type="gramStart"/>
      <w:r w:rsidRPr="005A0D1D">
        <w:rPr>
          <w:rFonts w:ascii="Times New Roman" w:eastAsia="Calibri" w:hAnsi="Times New Roman" w:cs="Times New Roman"/>
          <w:sz w:val="24"/>
          <w:szCs w:val="28"/>
        </w:rPr>
        <w:t>а(</w:t>
      </w:r>
      <w:proofErr w:type="gramEnd"/>
      <w:r w:rsidRPr="005A0D1D">
        <w:rPr>
          <w:rFonts w:ascii="Times New Roman" w:eastAsia="Calibri" w:hAnsi="Times New Roman" w:cs="Times New Roman"/>
          <w:sz w:val="24"/>
          <w:szCs w:val="28"/>
        </w:rPr>
        <w:t xml:space="preserve">ы) по тематическим направлениям, в которых намерена участвовать компания (в каждом направлении может быть представлена только одна программа, количество выбираемых компанией направлений не ограничивается).  </w:t>
      </w:r>
    </w:p>
    <w:p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D1D" w:rsidRDefault="005A0D1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и должность руководителя </w:t>
      </w:r>
    </w:p>
    <w:p w:rsidR="009A7126" w:rsidRDefault="00ED12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компании                                                                 ______________________________</w:t>
      </w:r>
    </w:p>
    <w:p w:rsidR="009A7126" w:rsidRDefault="00ED126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(подпись и печать)</w:t>
      </w:r>
    </w:p>
    <w:sectPr w:rsidR="009A7126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9D" w:rsidRDefault="00C21E9D">
      <w:pPr>
        <w:spacing w:line="240" w:lineRule="auto"/>
      </w:pPr>
      <w:r>
        <w:separator/>
      </w:r>
    </w:p>
  </w:endnote>
  <w:endnote w:type="continuationSeparator" w:id="0">
    <w:p w:rsidR="00C21E9D" w:rsidRDefault="00C21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9D" w:rsidRDefault="00C21E9D">
      <w:pPr>
        <w:spacing w:after="0"/>
      </w:pPr>
      <w:r>
        <w:separator/>
      </w:r>
    </w:p>
  </w:footnote>
  <w:footnote w:type="continuationSeparator" w:id="0">
    <w:p w:rsidR="00C21E9D" w:rsidRDefault="00C21E9D">
      <w:pPr>
        <w:spacing w:after="0"/>
      </w:pPr>
      <w:r>
        <w:continuationSeparator/>
      </w:r>
    </w:p>
  </w:footnote>
  <w:footnote w:id="1">
    <w:p w:rsidR="009A7126" w:rsidRDefault="00ED1260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Направляется по электронному адресу:  </w:t>
      </w:r>
      <w:hyperlink r:id="rId1" w:history="1">
        <w:r w:rsidR="00F445A5" w:rsidRPr="00534E6A">
          <w:rPr>
            <w:rStyle w:val="a6"/>
            <w:rFonts w:ascii="Times New Roman" w:hAnsi="Times New Roman"/>
            <w:sz w:val="24"/>
            <w:szCs w:val="24"/>
          </w:rPr>
          <w:t>RSPP@rspp.ru</w:t>
        </w:r>
      </w:hyperlink>
    </w:p>
  </w:footnote>
  <w:footnote w:id="2">
    <w:p w:rsidR="009A7126" w:rsidRDefault="00ED1260">
      <w:pPr>
        <w:pStyle w:val="ad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участника, по данным бухгалтерской отчётности за последний отчётный период.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DF0"/>
    <w:multiLevelType w:val="multilevel"/>
    <w:tmpl w:val="630C1DF0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6E5E4F7B"/>
    <w:multiLevelType w:val="multilevel"/>
    <w:tmpl w:val="6E5E4F7B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92003CD"/>
    <w:multiLevelType w:val="multilevel"/>
    <w:tmpl w:val="792003CD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atalya Shlyapnikova">
    <w15:presenceInfo w15:providerId="WPS Office" w15:userId="3424054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F"/>
    <w:rsid w:val="00001FD3"/>
    <w:rsid w:val="00003FB4"/>
    <w:rsid w:val="0002507E"/>
    <w:rsid w:val="0002535B"/>
    <w:rsid w:val="00036994"/>
    <w:rsid w:val="00052D70"/>
    <w:rsid w:val="000618F0"/>
    <w:rsid w:val="00065986"/>
    <w:rsid w:val="00071F6F"/>
    <w:rsid w:val="00072B85"/>
    <w:rsid w:val="00084715"/>
    <w:rsid w:val="00092212"/>
    <w:rsid w:val="000923AF"/>
    <w:rsid w:val="00095A83"/>
    <w:rsid w:val="000C6118"/>
    <w:rsid w:val="000D42AE"/>
    <w:rsid w:val="000E2262"/>
    <w:rsid w:val="000E66A4"/>
    <w:rsid w:val="000F76C1"/>
    <w:rsid w:val="001018C5"/>
    <w:rsid w:val="00113991"/>
    <w:rsid w:val="00121CAF"/>
    <w:rsid w:val="00146870"/>
    <w:rsid w:val="00150656"/>
    <w:rsid w:val="00155754"/>
    <w:rsid w:val="001568DD"/>
    <w:rsid w:val="00162708"/>
    <w:rsid w:val="00165FB4"/>
    <w:rsid w:val="001750CC"/>
    <w:rsid w:val="00182412"/>
    <w:rsid w:val="00187912"/>
    <w:rsid w:val="001924CC"/>
    <w:rsid w:val="00192639"/>
    <w:rsid w:val="001D08F6"/>
    <w:rsid w:val="001D3F50"/>
    <w:rsid w:val="001E0231"/>
    <w:rsid w:val="001E0E21"/>
    <w:rsid w:val="001F44E8"/>
    <w:rsid w:val="001F6ECB"/>
    <w:rsid w:val="002032E4"/>
    <w:rsid w:val="0020636B"/>
    <w:rsid w:val="00222C25"/>
    <w:rsid w:val="00225DBC"/>
    <w:rsid w:val="00225DD3"/>
    <w:rsid w:val="00231158"/>
    <w:rsid w:val="0025602D"/>
    <w:rsid w:val="002562F5"/>
    <w:rsid w:val="00263579"/>
    <w:rsid w:val="002725E7"/>
    <w:rsid w:val="002742BD"/>
    <w:rsid w:val="00285CCB"/>
    <w:rsid w:val="002A44B7"/>
    <w:rsid w:val="002A6087"/>
    <w:rsid w:val="002C6B3E"/>
    <w:rsid w:val="002D5EB3"/>
    <w:rsid w:val="00301D64"/>
    <w:rsid w:val="00302179"/>
    <w:rsid w:val="003144AB"/>
    <w:rsid w:val="003167D9"/>
    <w:rsid w:val="00336F3C"/>
    <w:rsid w:val="003374A0"/>
    <w:rsid w:val="00340731"/>
    <w:rsid w:val="00344119"/>
    <w:rsid w:val="00363AE1"/>
    <w:rsid w:val="00367C21"/>
    <w:rsid w:val="0037616F"/>
    <w:rsid w:val="003811AC"/>
    <w:rsid w:val="003951DB"/>
    <w:rsid w:val="003A4719"/>
    <w:rsid w:val="003B0FA6"/>
    <w:rsid w:val="003B766B"/>
    <w:rsid w:val="003B7D5D"/>
    <w:rsid w:val="003D58F4"/>
    <w:rsid w:val="003E2665"/>
    <w:rsid w:val="003F26ED"/>
    <w:rsid w:val="003F53EA"/>
    <w:rsid w:val="00400884"/>
    <w:rsid w:val="00402FA3"/>
    <w:rsid w:val="00440EB1"/>
    <w:rsid w:val="00447F91"/>
    <w:rsid w:val="004544F5"/>
    <w:rsid w:val="004547F2"/>
    <w:rsid w:val="00463D01"/>
    <w:rsid w:val="004703AB"/>
    <w:rsid w:val="00472316"/>
    <w:rsid w:val="004842DB"/>
    <w:rsid w:val="00491273"/>
    <w:rsid w:val="004963B7"/>
    <w:rsid w:val="004A0DBE"/>
    <w:rsid w:val="004A2FFE"/>
    <w:rsid w:val="004A6DC7"/>
    <w:rsid w:val="004A7C44"/>
    <w:rsid w:val="004C6FC0"/>
    <w:rsid w:val="004D75FC"/>
    <w:rsid w:val="004E3D20"/>
    <w:rsid w:val="004E7845"/>
    <w:rsid w:val="00500EFD"/>
    <w:rsid w:val="00506D8A"/>
    <w:rsid w:val="005153FC"/>
    <w:rsid w:val="00515B50"/>
    <w:rsid w:val="005208EB"/>
    <w:rsid w:val="00520B09"/>
    <w:rsid w:val="00526DAF"/>
    <w:rsid w:val="00532497"/>
    <w:rsid w:val="005507E9"/>
    <w:rsid w:val="00552682"/>
    <w:rsid w:val="00552E9F"/>
    <w:rsid w:val="00555D9E"/>
    <w:rsid w:val="00557AB1"/>
    <w:rsid w:val="005617F9"/>
    <w:rsid w:val="00564BEC"/>
    <w:rsid w:val="00566E99"/>
    <w:rsid w:val="0057206D"/>
    <w:rsid w:val="0058209D"/>
    <w:rsid w:val="00590848"/>
    <w:rsid w:val="005928FF"/>
    <w:rsid w:val="00593294"/>
    <w:rsid w:val="005A0D1D"/>
    <w:rsid w:val="005A51C0"/>
    <w:rsid w:val="005A521B"/>
    <w:rsid w:val="005A63BF"/>
    <w:rsid w:val="005A712C"/>
    <w:rsid w:val="005B326A"/>
    <w:rsid w:val="005D1C19"/>
    <w:rsid w:val="005D3EC9"/>
    <w:rsid w:val="005D7C53"/>
    <w:rsid w:val="005F369B"/>
    <w:rsid w:val="005F3809"/>
    <w:rsid w:val="00606D0C"/>
    <w:rsid w:val="00613533"/>
    <w:rsid w:val="006246A3"/>
    <w:rsid w:val="00637BBB"/>
    <w:rsid w:val="00644119"/>
    <w:rsid w:val="00644C35"/>
    <w:rsid w:val="00660E67"/>
    <w:rsid w:val="0067012A"/>
    <w:rsid w:val="00672B46"/>
    <w:rsid w:val="006760A0"/>
    <w:rsid w:val="006912E9"/>
    <w:rsid w:val="00694E97"/>
    <w:rsid w:val="006B05E0"/>
    <w:rsid w:val="006B3CFA"/>
    <w:rsid w:val="006D231D"/>
    <w:rsid w:val="007038D0"/>
    <w:rsid w:val="00712D65"/>
    <w:rsid w:val="00745C46"/>
    <w:rsid w:val="00751FAC"/>
    <w:rsid w:val="0075651C"/>
    <w:rsid w:val="007618BB"/>
    <w:rsid w:val="00770696"/>
    <w:rsid w:val="00771859"/>
    <w:rsid w:val="00782FB9"/>
    <w:rsid w:val="00785063"/>
    <w:rsid w:val="00790763"/>
    <w:rsid w:val="00790E7C"/>
    <w:rsid w:val="00793D37"/>
    <w:rsid w:val="007A07C1"/>
    <w:rsid w:val="007B6E47"/>
    <w:rsid w:val="007C6963"/>
    <w:rsid w:val="007C6F12"/>
    <w:rsid w:val="007E397A"/>
    <w:rsid w:val="007F2E48"/>
    <w:rsid w:val="008008D0"/>
    <w:rsid w:val="00831790"/>
    <w:rsid w:val="00845AF9"/>
    <w:rsid w:val="00852DCE"/>
    <w:rsid w:val="008701CD"/>
    <w:rsid w:val="0087426F"/>
    <w:rsid w:val="0088757D"/>
    <w:rsid w:val="008934F8"/>
    <w:rsid w:val="008A3CD1"/>
    <w:rsid w:val="008A3D20"/>
    <w:rsid w:val="008B5179"/>
    <w:rsid w:val="008D3A8D"/>
    <w:rsid w:val="008E0395"/>
    <w:rsid w:val="008E1B43"/>
    <w:rsid w:val="0090315D"/>
    <w:rsid w:val="00942833"/>
    <w:rsid w:val="009477B9"/>
    <w:rsid w:val="0097556D"/>
    <w:rsid w:val="009846F1"/>
    <w:rsid w:val="009A020D"/>
    <w:rsid w:val="009A7126"/>
    <w:rsid w:val="009B3C54"/>
    <w:rsid w:val="009B6BAC"/>
    <w:rsid w:val="009C38F9"/>
    <w:rsid w:val="009C3E7D"/>
    <w:rsid w:val="009F0306"/>
    <w:rsid w:val="009F4698"/>
    <w:rsid w:val="00A01AFB"/>
    <w:rsid w:val="00A05AD0"/>
    <w:rsid w:val="00A34A4B"/>
    <w:rsid w:val="00A360AE"/>
    <w:rsid w:val="00A43A6A"/>
    <w:rsid w:val="00A473C5"/>
    <w:rsid w:val="00A6555E"/>
    <w:rsid w:val="00A80F37"/>
    <w:rsid w:val="00A9177C"/>
    <w:rsid w:val="00AA1FE6"/>
    <w:rsid w:val="00AB66AC"/>
    <w:rsid w:val="00AC22B3"/>
    <w:rsid w:val="00AC687E"/>
    <w:rsid w:val="00AF6776"/>
    <w:rsid w:val="00B02DFC"/>
    <w:rsid w:val="00B06ADD"/>
    <w:rsid w:val="00B10499"/>
    <w:rsid w:val="00B11E29"/>
    <w:rsid w:val="00B24042"/>
    <w:rsid w:val="00B26088"/>
    <w:rsid w:val="00B33E5F"/>
    <w:rsid w:val="00B4393A"/>
    <w:rsid w:val="00B45666"/>
    <w:rsid w:val="00B52633"/>
    <w:rsid w:val="00B54DAF"/>
    <w:rsid w:val="00B5544E"/>
    <w:rsid w:val="00B56C3A"/>
    <w:rsid w:val="00B83FFD"/>
    <w:rsid w:val="00B86673"/>
    <w:rsid w:val="00B8788D"/>
    <w:rsid w:val="00B96E52"/>
    <w:rsid w:val="00BA2325"/>
    <w:rsid w:val="00BA7D62"/>
    <w:rsid w:val="00BB653D"/>
    <w:rsid w:val="00BB6EA3"/>
    <w:rsid w:val="00BC2A91"/>
    <w:rsid w:val="00BC61EA"/>
    <w:rsid w:val="00BE4967"/>
    <w:rsid w:val="00BE7E60"/>
    <w:rsid w:val="00BF2A1D"/>
    <w:rsid w:val="00BF44CE"/>
    <w:rsid w:val="00C00B78"/>
    <w:rsid w:val="00C02119"/>
    <w:rsid w:val="00C10969"/>
    <w:rsid w:val="00C175F2"/>
    <w:rsid w:val="00C212AE"/>
    <w:rsid w:val="00C21E9D"/>
    <w:rsid w:val="00C22858"/>
    <w:rsid w:val="00C31A35"/>
    <w:rsid w:val="00C4100C"/>
    <w:rsid w:val="00C456E4"/>
    <w:rsid w:val="00C55158"/>
    <w:rsid w:val="00C739F6"/>
    <w:rsid w:val="00C80A78"/>
    <w:rsid w:val="00CB082C"/>
    <w:rsid w:val="00CB20FA"/>
    <w:rsid w:val="00CE4E43"/>
    <w:rsid w:val="00CE7928"/>
    <w:rsid w:val="00CF0DD1"/>
    <w:rsid w:val="00D010D9"/>
    <w:rsid w:val="00D0392B"/>
    <w:rsid w:val="00D04A39"/>
    <w:rsid w:val="00D0504D"/>
    <w:rsid w:val="00D07810"/>
    <w:rsid w:val="00D21663"/>
    <w:rsid w:val="00D36282"/>
    <w:rsid w:val="00D453D8"/>
    <w:rsid w:val="00D55899"/>
    <w:rsid w:val="00D570FC"/>
    <w:rsid w:val="00D73D34"/>
    <w:rsid w:val="00D7716B"/>
    <w:rsid w:val="00D773F7"/>
    <w:rsid w:val="00D923D7"/>
    <w:rsid w:val="00DB2250"/>
    <w:rsid w:val="00DB3664"/>
    <w:rsid w:val="00DB62E8"/>
    <w:rsid w:val="00DD4024"/>
    <w:rsid w:val="00DD74F7"/>
    <w:rsid w:val="00DE1B7C"/>
    <w:rsid w:val="00DF514D"/>
    <w:rsid w:val="00DF529E"/>
    <w:rsid w:val="00DF5BE8"/>
    <w:rsid w:val="00E0106B"/>
    <w:rsid w:val="00E4483D"/>
    <w:rsid w:val="00E4667A"/>
    <w:rsid w:val="00E46A84"/>
    <w:rsid w:val="00E56C91"/>
    <w:rsid w:val="00E62808"/>
    <w:rsid w:val="00E74363"/>
    <w:rsid w:val="00E770AB"/>
    <w:rsid w:val="00E81828"/>
    <w:rsid w:val="00E824CF"/>
    <w:rsid w:val="00E83855"/>
    <w:rsid w:val="00E84C58"/>
    <w:rsid w:val="00E911AE"/>
    <w:rsid w:val="00E96AE9"/>
    <w:rsid w:val="00EA3085"/>
    <w:rsid w:val="00EC2521"/>
    <w:rsid w:val="00ED1260"/>
    <w:rsid w:val="00ED6A56"/>
    <w:rsid w:val="00ED72F2"/>
    <w:rsid w:val="00ED730B"/>
    <w:rsid w:val="00EF14A0"/>
    <w:rsid w:val="00EF3293"/>
    <w:rsid w:val="00EF5BCA"/>
    <w:rsid w:val="00EF739D"/>
    <w:rsid w:val="00F07AC7"/>
    <w:rsid w:val="00F200A1"/>
    <w:rsid w:val="00F42849"/>
    <w:rsid w:val="00F445A5"/>
    <w:rsid w:val="00F5789F"/>
    <w:rsid w:val="00F646E3"/>
    <w:rsid w:val="00F67DE0"/>
    <w:rsid w:val="00F706B0"/>
    <w:rsid w:val="00F70FB8"/>
    <w:rsid w:val="00F87363"/>
    <w:rsid w:val="00F91A04"/>
    <w:rsid w:val="00FB60EB"/>
    <w:rsid w:val="00FC3619"/>
    <w:rsid w:val="00FD2F37"/>
    <w:rsid w:val="00FF0236"/>
    <w:rsid w:val="00FF14D1"/>
    <w:rsid w:val="00FF5212"/>
    <w:rsid w:val="05257400"/>
    <w:rsid w:val="0E944E69"/>
    <w:rsid w:val="28AB30AE"/>
    <w:rsid w:val="71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SPP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3EF4-D3AE-43AA-B4A4-5AB9063D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2760</Characters>
  <Application>Microsoft Office Word</Application>
  <DocSecurity>0</DocSecurity>
  <Lines>23</Lines>
  <Paragraphs>6</Paragraphs>
  <ScaleCrop>false</ScaleCrop>
  <Company>HP Inc.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Лискина Арина Сергеевна</cp:lastModifiedBy>
  <cp:revision>74</cp:revision>
  <cp:lastPrinted>2024-07-22T13:37:00Z</cp:lastPrinted>
  <dcterms:created xsi:type="dcterms:W3CDTF">2023-10-18T12:01:00Z</dcterms:created>
  <dcterms:modified xsi:type="dcterms:W3CDTF">2024-10-21T09:48:00Z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F64058F8F1AB4D0F8FF57FE34457276E_13</vt:lpwstr>
  </property>
</Properties>
</file>